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FCE7" w14:textId="77777777" w:rsidR="00224B84" w:rsidRDefault="00224B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F1AD7" w14:textId="6B5A9CCB" w:rsidR="00632F57" w:rsidRDefault="003B37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Communiqué de presse</w:t>
      </w:r>
    </w:p>
    <w:p w14:paraId="417BF987" w14:textId="77777777" w:rsidR="003B3736" w:rsidRDefault="003B37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9B612" w14:textId="188FDCDB" w:rsidR="003B3736" w:rsidRDefault="003B37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septembre 2024</w:t>
      </w:r>
    </w:p>
    <w:p w14:paraId="6344436F" w14:textId="77777777" w:rsidR="003B3736" w:rsidRDefault="003B37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8AB1A" w14:textId="6273BED9" w:rsidR="003B3736" w:rsidRDefault="003B37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Nous, membre de </w:t>
      </w:r>
      <w:r w:rsidR="00FB44B3">
        <w:rPr>
          <w:rFonts w:ascii="Times New Roman" w:eastAsia="Times New Roman" w:hAnsi="Times New Roman" w:cs="Times New Roman"/>
          <w:sz w:val="24"/>
          <w:szCs w:val="24"/>
        </w:rPr>
        <w:t>Ensemble Pour Protéger Nos Enfants (</w:t>
      </w:r>
      <w:r>
        <w:rPr>
          <w:rFonts w:ascii="Times New Roman" w:eastAsia="Times New Roman" w:hAnsi="Times New Roman" w:cs="Times New Roman"/>
          <w:sz w:val="24"/>
          <w:szCs w:val="24"/>
        </w:rPr>
        <w:t>EPPNE</w:t>
      </w:r>
      <w:r w:rsidR="00FB44B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parents des enfants qui fréquent</w:t>
      </w:r>
      <w:r w:rsidR="00FB44B3"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 écoles du Québec et citoyens concernés par l’impact </w:t>
      </w:r>
      <w:r w:rsidR="00FB44B3">
        <w:rPr>
          <w:rFonts w:ascii="Times New Roman" w:eastAsia="Times New Roman" w:hAnsi="Times New Roman" w:cs="Times New Roman"/>
          <w:sz w:val="24"/>
          <w:szCs w:val="24"/>
        </w:rPr>
        <w:t>qu’a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l’idéologie du genre sur les enfants, les familles et la société</w:t>
      </w:r>
      <w:r w:rsidR="00FB44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demandons au Gouvernement du Québec :</w:t>
      </w:r>
    </w:p>
    <w:p w14:paraId="330B0890" w14:textId="10EEFB77" w:rsidR="00FB44B3" w:rsidRPr="00F01CEC" w:rsidRDefault="00F01CEC" w:rsidP="00F01CE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 de la </w:t>
      </w:r>
      <w:r w:rsidRPr="00224B84">
        <w:rPr>
          <w:rFonts w:ascii="Times New Roman" w:eastAsia="Times New Roman" w:hAnsi="Times New Roman" w:cs="Times New Roman"/>
          <w:i/>
          <w:sz w:val="24"/>
          <w:szCs w:val="24"/>
        </w:rPr>
        <w:t>Déclaration universelle des droits de l’homme</w:t>
      </w:r>
      <w:r w:rsidRPr="00224B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224B8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224B84">
        <w:rPr>
          <w:rFonts w:ascii="Times New Roman" w:eastAsia="Times New Roman" w:hAnsi="Times New Roman" w:cs="Times New Roman"/>
          <w:i/>
          <w:sz w:val="24"/>
          <w:szCs w:val="24"/>
        </w:rPr>
        <w:t>Charte québécoise des droits et liberté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B84">
        <w:rPr>
          <w:rFonts w:ascii="Times New Roman" w:eastAsia="Times New Roman" w:hAnsi="Times New Roman" w:cs="Times New Roman"/>
          <w:i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de</w:t>
      </w:r>
      <w:r w:rsidRPr="00224B84">
        <w:rPr>
          <w:rFonts w:ascii="Times New Roman" w:eastAsia="Times New Roman" w:hAnsi="Times New Roman" w:cs="Times New Roman"/>
          <w:iCs/>
          <w:sz w:val="24"/>
          <w:szCs w:val="24"/>
        </w:rPr>
        <w:t xml:space="preserve"> la</w:t>
      </w:r>
      <w:r w:rsidRPr="00224B84">
        <w:rPr>
          <w:rFonts w:ascii="Times New Roman" w:eastAsia="Times New Roman" w:hAnsi="Times New Roman" w:cs="Times New Roman"/>
          <w:i/>
          <w:sz w:val="24"/>
          <w:szCs w:val="24"/>
        </w:rPr>
        <w:t xml:space="preserve"> Convention internationale relatives aux droits de l’enfant</w:t>
      </w:r>
      <w:r w:rsidRPr="0022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 jamais oublier que c’est aux parents que revient le rôle de premiers éducateurs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leurs enfants;</w:t>
      </w:r>
    </w:p>
    <w:p w14:paraId="178869FC" w14:textId="50C94EF6" w:rsidR="00FB44B3" w:rsidRDefault="00A6632D" w:rsidP="00FB44B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 pou</w:t>
      </w:r>
      <w:r w:rsidR="008611B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158C6">
        <w:rPr>
          <w:rFonts w:ascii="Times New Roman" w:eastAsia="Times New Roman" w:hAnsi="Times New Roman" w:cs="Times New Roman"/>
          <w:color w:val="000000"/>
          <w:sz w:val="24"/>
          <w:szCs w:val="24"/>
        </w:rPr>
        <w:t>son mandat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3736"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d’attendre les recommandations </w:t>
      </w:r>
      <w:r w:rsidR="00C158C6"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 Comité de sages</w:t>
      </w:r>
      <w:r w:rsidR="00FB44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3736" w:rsidRPr="00FB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4B3">
        <w:rPr>
          <w:rFonts w:ascii="Times New Roman" w:eastAsia="Times New Roman" w:hAnsi="Times New Roman" w:cs="Times New Roman"/>
          <w:color w:val="000000"/>
          <w:sz w:val="24"/>
          <w:szCs w:val="24"/>
        </w:rPr>
        <w:t>afin de prendre des décisions éclairées</w:t>
      </w:r>
      <w:r w:rsidR="00F0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donc </w:t>
      </w:r>
      <w:r w:rsidR="00F01CEC"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 suspendre dès MAINTENANT le programme CCQ imprégné de l’idéologie du genre</w:t>
      </w:r>
      <w:r w:rsidR="00F01CEC">
        <w:rPr>
          <w:rFonts w:ascii="Times New Roman" w:eastAsia="Times New Roman" w:hAnsi="Times New Roman" w:cs="Times New Roman"/>
          <w:color w:val="000000"/>
          <w:sz w:val="24"/>
          <w:szCs w:val="24"/>
        </w:rPr>
        <w:t>. Les recommandations du Comité devront b</w:t>
      </w:r>
      <w:r w:rsidR="00C15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 sûr </w:t>
      </w:r>
      <w:r w:rsidR="003B3736" w:rsidRPr="00FB44B3">
        <w:rPr>
          <w:rFonts w:ascii="Times New Roman" w:eastAsia="Times New Roman" w:hAnsi="Times New Roman" w:cs="Times New Roman"/>
          <w:color w:val="000000"/>
          <w:sz w:val="24"/>
          <w:szCs w:val="24"/>
        </w:rPr>
        <w:t>inclure et tenir compte du point de vue des parents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tout ce qui concerne l’éducation des enfants</w:t>
      </w:r>
      <w:r w:rsidR="00936B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80B26" w14:textId="4B812AAD" w:rsidR="00224B84" w:rsidRDefault="00936BBF" w:rsidP="00224B84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158C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gramEnd"/>
      <w:r w:rsidR="00C158C6">
        <w:rPr>
          <w:rFonts w:ascii="Times New Roman" w:eastAsia="Times New Roman" w:hAnsi="Times New Roman" w:cs="Times New Roman"/>
          <w:sz w:val="24"/>
          <w:szCs w:val="24"/>
        </w:rPr>
        <w:t xml:space="preserve"> respect des valeurs québécoises, </w:t>
      </w:r>
      <w:r w:rsidR="00224B84" w:rsidRPr="00C158C6">
        <w:rPr>
          <w:rFonts w:ascii="Times New Roman" w:eastAsia="Times New Roman" w:hAnsi="Times New Roman" w:cs="Times New Roman"/>
          <w:b/>
          <w:bCs/>
          <w:sz w:val="24"/>
          <w:szCs w:val="24"/>
        </w:rPr>
        <w:t>de garder en tête l’importance du rôle central que joue la famille au sein de la société</w:t>
      </w:r>
      <w:r w:rsidR="00224B84">
        <w:rPr>
          <w:rFonts w:ascii="Times New Roman" w:eastAsia="Times New Roman" w:hAnsi="Times New Roman" w:cs="Times New Roman"/>
          <w:sz w:val="24"/>
          <w:szCs w:val="24"/>
        </w:rPr>
        <w:t xml:space="preserve"> et donc l’importance d’en tenir compte lorsqu’il élabore des lois ou des programmes</w:t>
      </w:r>
      <w:r w:rsidR="00A663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3C7875" w14:textId="338E9F4D" w:rsidR="00A6632D" w:rsidRPr="00C158C6" w:rsidRDefault="00936BBF" w:rsidP="00A6632D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158C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gramEnd"/>
      <w:r w:rsidR="00C158C6">
        <w:rPr>
          <w:rFonts w:ascii="Times New Roman" w:eastAsia="Times New Roman" w:hAnsi="Times New Roman" w:cs="Times New Roman"/>
          <w:sz w:val="24"/>
          <w:szCs w:val="24"/>
        </w:rPr>
        <w:t xml:space="preserve"> respect pour </w:t>
      </w:r>
      <w:r w:rsidR="00F01CEC">
        <w:rPr>
          <w:rFonts w:ascii="Times New Roman" w:eastAsia="Times New Roman" w:hAnsi="Times New Roman" w:cs="Times New Roman"/>
          <w:sz w:val="24"/>
          <w:szCs w:val="24"/>
        </w:rPr>
        <w:t>leur développement,</w:t>
      </w:r>
      <w:r w:rsidR="00C15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32D" w:rsidRPr="00C158C6">
        <w:rPr>
          <w:rFonts w:ascii="Times New Roman" w:eastAsia="Times New Roman" w:hAnsi="Times New Roman" w:cs="Times New Roman"/>
          <w:b/>
          <w:bCs/>
          <w:sz w:val="24"/>
          <w:szCs w:val="24"/>
        </w:rPr>
        <w:t>de mett</w:t>
      </w:r>
      <w:r w:rsidR="00F01CEC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A6632D" w:rsidRPr="00C15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terme à </w:t>
      </w:r>
      <w:r w:rsidR="00A6632D"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l’autorisation accordée aux </w:t>
      </w:r>
      <w:r w:rsidR="00A6632D" w:rsidRPr="00C158C6">
        <w:rPr>
          <w:rFonts w:ascii="Times New Roman" w:eastAsia="Times New Roman" w:hAnsi="Times New Roman" w:cs="Times New Roman"/>
          <w:b/>
          <w:bCs/>
          <w:sz w:val="24"/>
          <w:szCs w:val="24"/>
        </w:rPr>
        <w:t>enfants de moins</w:t>
      </w:r>
      <w:r w:rsidR="00A6632D" w:rsidRPr="00C1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18 ans de prendre des bloqueurs de puberté ou de transférer de genre</w:t>
      </w:r>
      <w:r w:rsidR="00F01C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3961F52" w14:textId="77777777" w:rsidR="00A6632D" w:rsidRDefault="00A6632D" w:rsidP="00A6632D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5C4F8" w14:textId="77777777" w:rsidR="00224B84" w:rsidRDefault="00224B84" w:rsidP="00224B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6D4F9" w14:textId="55A8EC9C" w:rsidR="00FB44B3" w:rsidRPr="008611B8" w:rsidRDefault="00224B84" w:rsidP="008611B8">
      <w:pPr>
        <w:pStyle w:val="Paragraphedeliste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14:paraId="16F47381" w14:textId="77777777" w:rsidR="00FB44B3" w:rsidRPr="00FB44B3" w:rsidRDefault="00FB44B3" w:rsidP="00FB44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44B3" w:rsidRPr="00FB44B3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FE9C" w14:textId="77777777" w:rsidR="00DC471F" w:rsidRDefault="00DC471F">
      <w:pPr>
        <w:spacing w:after="0" w:line="240" w:lineRule="auto"/>
      </w:pPr>
      <w:r>
        <w:separator/>
      </w:r>
    </w:p>
  </w:endnote>
  <w:endnote w:type="continuationSeparator" w:id="0">
    <w:p w14:paraId="42E5DF7E" w14:textId="77777777" w:rsidR="00DC471F" w:rsidRDefault="00DC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B84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2060"/>
        <w:sz w:val="16"/>
        <w:szCs w:val="16"/>
      </w:rPr>
    </w:pPr>
    <w:bookmarkStart w:id="0" w:name="_heading=h.gjdgxs" w:colFirst="0" w:colLast="0"/>
    <w:bookmarkEnd w:id="0"/>
    <w:r>
      <w:rPr>
        <w:b/>
        <w:color w:val="002060"/>
        <w:sz w:val="16"/>
        <w:szCs w:val="16"/>
      </w:rPr>
      <w:t xml:space="preserve">Internet : www.eppne.ca         </w:t>
    </w:r>
    <w:r>
      <w:rPr>
        <w:b/>
        <w:noProof/>
        <w:color w:val="000000"/>
        <w:sz w:val="16"/>
        <w:szCs w:val="16"/>
      </w:rPr>
      <w:drawing>
        <wp:inline distT="0" distB="0" distL="0" distR="0" wp14:anchorId="7216972A" wp14:editId="67B2288E">
          <wp:extent cx="158400" cy="158400"/>
          <wp:effectExtent l="0" t="0" r="0" b="0"/>
          <wp:docPr id="4" name="image2.png" descr="Images de Symbole Facebook – Téléchargement gratuit sur Free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s de Symbole Facebook – Téléchargement gratuit sur Freepi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00" cy="1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16"/>
        <w:szCs w:val="16"/>
      </w:rPr>
      <w:t xml:space="preserve"> https://www.facebook.com/eppne.ca?mibextid=LQQJ4d           Courriel: </w:t>
    </w:r>
    <w:hyperlink r:id="rId2">
      <w:r w:rsidR="00B849A4">
        <w:rPr>
          <w:b/>
          <w:color w:val="0563C1"/>
          <w:sz w:val="16"/>
          <w:szCs w:val="16"/>
          <w:u w:val="single"/>
        </w:rPr>
        <w:t>info@eppne.ca</w:t>
      </w:r>
    </w:hyperlink>
    <w:r>
      <w:rPr>
        <w:b/>
        <w:color w:val="002060"/>
        <w:sz w:val="16"/>
        <w:szCs w:val="16"/>
      </w:rPr>
      <w:t xml:space="preserve"> </w:t>
    </w:r>
  </w:p>
  <w:p w14:paraId="00000014" w14:textId="77777777" w:rsidR="00B849A4" w:rsidRDefault="00B84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5E8B" w14:textId="77777777" w:rsidR="00DC471F" w:rsidRDefault="00DC471F">
      <w:pPr>
        <w:spacing w:after="0" w:line="240" w:lineRule="auto"/>
      </w:pPr>
      <w:r>
        <w:separator/>
      </w:r>
    </w:p>
  </w:footnote>
  <w:footnote w:type="continuationSeparator" w:id="0">
    <w:p w14:paraId="24412F08" w14:textId="77777777" w:rsidR="00DC471F" w:rsidRDefault="00DC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B84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7C20F9" wp14:editId="2909A549">
          <wp:simplePos x="0" y="0"/>
          <wp:positionH relativeFrom="column">
            <wp:posOffset>-1082038</wp:posOffset>
          </wp:positionH>
          <wp:positionV relativeFrom="paragraph">
            <wp:posOffset>-251457</wp:posOffset>
          </wp:positionV>
          <wp:extent cx="2261168" cy="655320"/>
          <wp:effectExtent l="0" t="0" r="0" b="0"/>
          <wp:wrapSquare wrapText="bothSides" distT="0" distB="0" distL="114300" distR="114300"/>
          <wp:docPr id="3" name="image1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1168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1" w14:textId="77777777" w:rsidR="00B849A4" w:rsidRDefault="00B84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12" w14:textId="77777777" w:rsidR="00B849A4" w:rsidRDefault="00B84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27B38"/>
    <w:multiLevelType w:val="hybridMultilevel"/>
    <w:tmpl w:val="800E188E"/>
    <w:lvl w:ilvl="0" w:tplc="8D1A9E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A4"/>
    <w:rsid w:val="00011036"/>
    <w:rsid w:val="00014D28"/>
    <w:rsid w:val="00126FED"/>
    <w:rsid w:val="00140950"/>
    <w:rsid w:val="00146FC1"/>
    <w:rsid w:val="001624FB"/>
    <w:rsid w:val="001812DC"/>
    <w:rsid w:val="00224B84"/>
    <w:rsid w:val="00226429"/>
    <w:rsid w:val="002916BE"/>
    <w:rsid w:val="002A1A90"/>
    <w:rsid w:val="002B2E47"/>
    <w:rsid w:val="00313F6D"/>
    <w:rsid w:val="00352048"/>
    <w:rsid w:val="003B3736"/>
    <w:rsid w:val="004314A5"/>
    <w:rsid w:val="004D411B"/>
    <w:rsid w:val="004D7C9F"/>
    <w:rsid w:val="0051428D"/>
    <w:rsid w:val="005210EF"/>
    <w:rsid w:val="0053246C"/>
    <w:rsid w:val="00591D5D"/>
    <w:rsid w:val="006303D9"/>
    <w:rsid w:val="00632F57"/>
    <w:rsid w:val="006748E8"/>
    <w:rsid w:val="006B298F"/>
    <w:rsid w:val="006F477A"/>
    <w:rsid w:val="0074126D"/>
    <w:rsid w:val="0074574B"/>
    <w:rsid w:val="0075658D"/>
    <w:rsid w:val="00782E68"/>
    <w:rsid w:val="007B7DEF"/>
    <w:rsid w:val="00801009"/>
    <w:rsid w:val="00846E09"/>
    <w:rsid w:val="008611B8"/>
    <w:rsid w:val="008B4D71"/>
    <w:rsid w:val="008E00A1"/>
    <w:rsid w:val="00936BBF"/>
    <w:rsid w:val="00966A24"/>
    <w:rsid w:val="00A65463"/>
    <w:rsid w:val="00A6632D"/>
    <w:rsid w:val="00AD74AF"/>
    <w:rsid w:val="00B77694"/>
    <w:rsid w:val="00B849A4"/>
    <w:rsid w:val="00C158C6"/>
    <w:rsid w:val="00C255D5"/>
    <w:rsid w:val="00C73E4C"/>
    <w:rsid w:val="00C948FA"/>
    <w:rsid w:val="00CA79BA"/>
    <w:rsid w:val="00CC7A48"/>
    <w:rsid w:val="00CF2231"/>
    <w:rsid w:val="00CF5942"/>
    <w:rsid w:val="00D16F6A"/>
    <w:rsid w:val="00D94F8E"/>
    <w:rsid w:val="00DA730C"/>
    <w:rsid w:val="00DC471F"/>
    <w:rsid w:val="00E21AC0"/>
    <w:rsid w:val="00E65F96"/>
    <w:rsid w:val="00E866D8"/>
    <w:rsid w:val="00EB5DA7"/>
    <w:rsid w:val="00F01CEC"/>
    <w:rsid w:val="00F559E2"/>
    <w:rsid w:val="00F61B80"/>
    <w:rsid w:val="00F93C98"/>
    <w:rsid w:val="00FA7B4A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B9D"/>
  <w15:docId w15:val="{ED1DD4DE-FC7A-4AC8-9F95-29875D7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pne.c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3HeIzcBWSbCJoEcidYJt4tjmw==">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Isabelle Laurin</cp:lastModifiedBy>
  <cp:revision>8</cp:revision>
  <dcterms:created xsi:type="dcterms:W3CDTF">2024-09-19T05:07:00Z</dcterms:created>
  <dcterms:modified xsi:type="dcterms:W3CDTF">2024-09-19T13:21:00Z</dcterms:modified>
</cp:coreProperties>
</file>